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37.04.01 Психология (высшее образование - магистратура), Направленность (профиль) программы «Психологическое просвещение в образовании и социальной сфере»,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Экспертная деятельность психолога</w:t>
            </w:r>
          </w:p>
          <w:p>
            <w:pPr>
              <w:jc w:val="center"/>
              <w:spacing w:after="0" w:line="240" w:lineRule="auto"/>
              <w:rPr>
                <w:sz w:val="32"/>
                <w:szCs w:val="32"/>
              </w:rPr>
            </w:pPr>
            <w:r>
              <w:rPr>
                <w:rFonts w:ascii="Times New Roman" w:hAnsi="Times New Roman" w:cs="Times New Roman"/>
                <w:color w:val="#000000"/>
                <w:sz w:val="32"/>
                <w:szCs w:val="32"/>
              </w:rPr>
              <w:t> Б1.О.ДВ.01.01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37.04.01 Психология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просвещение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просветительско- профилактический, консультативный, педагогический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184.71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/Савченко 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37.04.01 Психология направленность (профиль) программы: «Психологическое просвещение в образовании и социальной сфере»;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«Экспертная деятельность психолога»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37.04.01 Психология;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Б1.О.ДВ.01.01 «Экспертная деятельность психолога».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«Экспертная деятельность психолога»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и реализовывать научно обоснованные программы вмешательства профилактического, развивающего, коррекционного или реабилитационного характера для решения конкретной психологической проблемы отдельных лиц, групп и (или) организаций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современные средства в реализации конкретных мероприятий профилактического, развивающего, коррекционного характера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требования к реализации конкретных мероприятий профилактического, развивающего, коррекционного или реабилитационного характера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выполнять организационную и техническую работу в реализации конкретных мероприятий профилактического, развивающего, коррекционного или реабилитационного характера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владеть методами и формами для осуществления конкретных мероприятий профилактического, развивающего, коррекционного или реабилитационного характера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модели и методы супервизии для контроля и совершенствования профессиональной деятельности психолога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содержание профессиональной компетенции психолога, модели и методы супервизии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уметь оценивать  уровень профессиональной компетенции психолога, применять модели и методы супервизии для контроля и совершенствования профессиональной деятельности психолога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владеть способами профессионального самообразования и саморазвития, моделями и методами супервизии</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управлять проектом на всех этапах его жизненного цикла</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формирования концепции проекта в рамках обозначенной проблемы</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основные требования, предъявляемые к проектной работе и критерии оценки результатов проектной деятельности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 разрабатывать концепцию проекта в рамках обозначенной проблемы, формулируя цель, задачи, актуальность, значимость (практическую, методическую и иную взависимости от типа проекта), ожидаемые результаты и возможные сферы их применения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предвидеть результат деятельности и планироватьдействия для достижения данного результата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уметь прогнозировать проблемные ситуации и риски в проектной деятельности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навыками составления плана-графика реализации проекта в целом и плана-контроля его выполнения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УК-2.7 Владеть навыками конструктивного преодоления возникающих разногласий и конфликтов</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руководить работой команды, вырабатывая командную стратегию для достижения поставленной цели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общие формы организации деятельности коллектива, основы стратегического планирования работы коллектива для достижения поставленной цели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психологию межличностных отношений в группах разного возраста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создавать в коллективе психологически безопасную доброжелательную среду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предвидеть результаты (последствия) как личных, так и коллективных действий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планировать командную работу, распределять поручения и делегировать полномочия членам команды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навыками постановки цели в условиях командой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владеть способами управления командной работой в решении поставленных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владеть навыками преодоления возникающих в коллективе разногласий, споров и конфликтов на основе учета интересов всех сторон</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учитывать разнообразие культур в процессе межкультурного взаимодействия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адекватно оценивать межкультурные диалоги в современном обществе; толерантно взаимодействовать с представителями различных культур</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владеть навыками формирования психологически-безопасной среды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Владеть навыками межкультурного взаимодействия с учетом разнообразия культур</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388.079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096.47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Дисциплина Б1.О.ДВ.01.01 «Экспертная деятельность психолога»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магистратура по направлению подготовки 37.04.01 Психология.</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Методы математической обработки в психологии</w:t>
            </w:r>
          </w:p>
          <w:p>
            <w:pPr>
              <w:jc w:val="center"/>
              <w:spacing w:after="0" w:line="240" w:lineRule="auto"/>
              <w:rPr>
                <w:sz w:val="22"/>
                <w:szCs w:val="22"/>
              </w:rPr>
            </w:pPr>
            <w:r>
              <w:rPr>
                <w:rFonts w:ascii="Times New Roman" w:hAnsi="Times New Roman" w:cs="Times New Roman"/>
                <w:color w:val="#000000"/>
                <w:sz w:val="22"/>
                <w:szCs w:val="22"/>
              </w:rPr>
              <w:t> Практикум по методам социальной и педагогической психологии</w:t>
            </w:r>
          </w:p>
          <w:p>
            <w:pPr>
              <w:jc w:val="center"/>
              <w:spacing w:after="0" w:line="240" w:lineRule="auto"/>
              <w:rPr>
                <w:sz w:val="22"/>
                <w:szCs w:val="22"/>
              </w:rPr>
            </w:pPr>
            <w:r>
              <w:rPr>
                <w:rFonts w:ascii="Times New Roman" w:hAnsi="Times New Roman" w:cs="Times New Roman"/>
                <w:color w:val="#000000"/>
                <w:sz w:val="22"/>
                <w:szCs w:val="22"/>
              </w:rPr>
              <w:t> Психология малой группы</w:t>
            </w:r>
          </w:p>
          <w:p>
            <w:pPr>
              <w:jc w:val="center"/>
              <w:spacing w:after="0" w:line="240" w:lineRule="auto"/>
              <w:rPr>
                <w:sz w:val="22"/>
                <w:szCs w:val="22"/>
              </w:rPr>
            </w:pPr>
            <w:r>
              <w:rPr>
                <w:rFonts w:ascii="Times New Roman" w:hAnsi="Times New Roman" w:cs="Times New Roman"/>
                <w:color w:val="#000000"/>
                <w:sz w:val="22"/>
                <w:szCs w:val="22"/>
              </w:rPr>
              <w:t> Социальная психология образования</w:t>
            </w:r>
          </w:p>
          <w:p>
            <w:pPr>
              <w:jc w:val="center"/>
              <w:spacing w:after="0" w:line="240" w:lineRule="auto"/>
              <w:rPr>
                <w:sz w:val="22"/>
                <w:szCs w:val="22"/>
              </w:rPr>
            </w:pPr>
            <w:r>
              <w:rPr>
                <w:rFonts w:ascii="Times New Roman" w:hAnsi="Times New Roman" w:cs="Times New Roman"/>
                <w:color w:val="#000000"/>
                <w:sz w:val="22"/>
                <w:szCs w:val="22"/>
              </w:rPr>
              <w:t> Методология и методы психологического исследования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Методы математической обработки в психологии</w:t>
            </w:r>
          </w:p>
          <w:p>
            <w:pPr>
              <w:jc w:val="center"/>
              <w:spacing w:after="0" w:line="240" w:lineRule="auto"/>
              <w:rPr>
                <w:sz w:val="22"/>
                <w:szCs w:val="22"/>
              </w:rPr>
            </w:pPr>
            <w:r>
              <w:rPr>
                <w:rFonts w:ascii="Times New Roman" w:hAnsi="Times New Roman" w:cs="Times New Roman"/>
                <w:color w:val="#000000"/>
                <w:sz w:val="22"/>
                <w:szCs w:val="22"/>
              </w:rPr>
              <w:t> Практикум по методам социальной и педагогической психологии</w:t>
            </w:r>
          </w:p>
          <w:p>
            <w:pPr>
              <w:jc w:val="center"/>
              <w:spacing w:after="0" w:line="240" w:lineRule="auto"/>
              <w:rPr>
                <w:sz w:val="22"/>
                <w:szCs w:val="22"/>
              </w:rPr>
            </w:pPr>
            <w:r>
              <w:rPr>
                <w:rFonts w:ascii="Times New Roman" w:hAnsi="Times New Roman" w:cs="Times New Roman"/>
                <w:color w:val="#000000"/>
                <w:sz w:val="22"/>
                <w:szCs w:val="22"/>
              </w:rPr>
              <w:t> Психология малой группы</w:t>
            </w:r>
          </w:p>
          <w:p>
            <w:pPr>
              <w:jc w:val="center"/>
              <w:spacing w:after="0" w:line="240" w:lineRule="auto"/>
              <w:rPr>
                <w:sz w:val="22"/>
                <w:szCs w:val="22"/>
              </w:rPr>
            </w:pPr>
            <w:r>
              <w:rPr>
                <w:rFonts w:ascii="Times New Roman" w:hAnsi="Times New Roman" w:cs="Times New Roman"/>
                <w:color w:val="#000000"/>
                <w:sz w:val="22"/>
                <w:szCs w:val="22"/>
              </w:rPr>
              <w:t> Социальная психология образования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 ОПК-8, УК-2, УК-3, УК-5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методологические основы психолого-педагогической экспертизы.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Этические вопросы проведения психолого- педагогических экспертиз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Институт экспертизы и экспертное сообщество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Нормативно-правовое обеспечение и социально- организационные механизмы экспертизы.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Гуманитарные основания экспертизы в</w:t>
            </w:r>
          </w:p>
          <w:p>
            <w:pPr>
              <w:jc w:val="left"/>
              <w:spacing w:after="0" w:line="240" w:lineRule="auto"/>
              <w:rPr>
                <w:sz w:val="24"/>
                <w:szCs w:val="24"/>
              </w:rPr>
            </w:pPr>
            <w:r>
              <w:rPr>
                <w:rFonts w:ascii="Times New Roman" w:hAnsi="Times New Roman" w:cs="Times New Roman"/>
                <w:color w:val="#000000"/>
                <w:sz w:val="24"/>
                <w:szCs w:val="24"/>
              </w:rPr>
              <w:t>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Программа развития образовательного</w:t>
            </w:r>
          </w:p>
          <w:p>
            <w:pPr>
              <w:jc w:val="left"/>
              <w:spacing w:after="0" w:line="240" w:lineRule="auto"/>
              <w:rPr>
                <w:sz w:val="24"/>
                <w:szCs w:val="24"/>
              </w:rPr>
            </w:pPr>
            <w:r>
              <w:rPr>
                <w:rFonts w:ascii="Times New Roman" w:hAnsi="Times New Roman" w:cs="Times New Roman"/>
                <w:color w:val="#000000"/>
                <w:sz w:val="24"/>
                <w:szCs w:val="24"/>
              </w:rPr>
              <w:t> учреждения как объект экспертизы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Экспертиза образовательных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методологические основы психолого-педагогической экспертизы.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Этические вопросы проведения психолого- педагогических экспертиз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Институт экспертизы и экспертное сообщество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Нормативно-правовое обеспечение и социально- организационные механизмы экспертизы.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Гуманитарные основания экспертизы в</w:t>
            </w:r>
          </w:p>
          <w:p>
            <w:pPr>
              <w:jc w:val="left"/>
              <w:spacing w:after="0" w:line="240" w:lineRule="auto"/>
              <w:rPr>
                <w:sz w:val="24"/>
                <w:szCs w:val="24"/>
              </w:rPr>
            </w:pPr>
            <w:r>
              <w:rPr>
                <w:rFonts w:ascii="Times New Roman" w:hAnsi="Times New Roman" w:cs="Times New Roman"/>
                <w:color w:val="#000000"/>
                <w:sz w:val="24"/>
                <w:szCs w:val="24"/>
              </w:rPr>
              <w:t>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Программа развития образовательного</w:t>
            </w:r>
          </w:p>
          <w:p>
            <w:pPr>
              <w:jc w:val="left"/>
              <w:spacing w:after="0" w:line="240" w:lineRule="auto"/>
              <w:rPr>
                <w:sz w:val="24"/>
                <w:szCs w:val="24"/>
              </w:rPr>
            </w:pPr>
            <w:r>
              <w:rPr>
                <w:rFonts w:ascii="Times New Roman" w:hAnsi="Times New Roman" w:cs="Times New Roman"/>
                <w:color w:val="#000000"/>
                <w:sz w:val="24"/>
                <w:szCs w:val="24"/>
              </w:rPr>
              <w:t> учреждения как объект экспертизы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Психолого-педагогическая экспертиза профилактических и коррекционно- реабилитационных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114.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01.4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и методологические основы психолого-педагогической экспертизы.</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Этические вопросы проведения психолого-педагогических экспертиз</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Институт экспертизы и экспертное сообщество</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Нормативно-правовое обеспечение и социально-организационные механизмы экспертизы.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Гуманитарные основания экспертизы в</w:t>
            </w:r>
          </w:p>
          <w:p>
            <w:pPr>
              <w:jc w:val="center"/>
              <w:spacing w:after="0" w:line="240" w:lineRule="auto"/>
              <w:rPr>
                <w:sz w:val="24"/>
                <w:szCs w:val="24"/>
              </w:rPr>
            </w:pPr>
            <w:r>
              <w:rPr>
                <w:rFonts w:ascii="Times New Roman" w:hAnsi="Times New Roman" w:cs="Times New Roman"/>
                <w:b/>
                <w:color w:val="#000000"/>
                <w:sz w:val="24"/>
                <w:szCs w:val="24"/>
              </w:rPr>
              <w:t> образовании.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исследования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Программа развития образовательного</w:t>
            </w:r>
          </w:p>
          <w:p>
            <w:pPr>
              <w:jc w:val="center"/>
              <w:spacing w:after="0" w:line="240" w:lineRule="auto"/>
              <w:rPr>
                <w:sz w:val="24"/>
                <w:szCs w:val="24"/>
              </w:rPr>
            </w:pPr>
            <w:r>
              <w:rPr>
                <w:rFonts w:ascii="Times New Roman" w:hAnsi="Times New Roman" w:cs="Times New Roman"/>
                <w:b/>
                <w:color w:val="#000000"/>
                <w:sz w:val="24"/>
                <w:szCs w:val="24"/>
              </w:rPr>
              <w:t> учреждения как объект экспертизы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Экспертиза образовательных программ</w:t>
            </w:r>
          </w:p>
        </w:tc>
      </w:tr>
      <w:tr>
        <w:trPr>
          <w:trHeight w:hRule="exact" w:val="1982.5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«образовательная программа», ее назначение, содержание, структура. Миссия образовательного учреждения и «модель» выпускника.</w:t>
            </w:r>
          </w:p>
          <w:p>
            <w:pPr>
              <w:jc w:val="both"/>
              <w:spacing w:after="0" w:line="240" w:lineRule="auto"/>
              <w:rPr>
                <w:sz w:val="24"/>
                <w:szCs w:val="24"/>
              </w:rPr>
            </w:pPr>
            <w:r>
              <w:rPr>
                <w:rFonts w:ascii="Times New Roman" w:hAnsi="Times New Roman" w:cs="Times New Roman"/>
                <w:color w:val="#000000"/>
                <w:sz w:val="24"/>
                <w:szCs w:val="24"/>
              </w:rPr>
              <w:t> Главные тенденции разработки и реализации образовательных программ. Основные недостатки. Отличие образовательной программы от других документов и процедур. Требования сертификации и другие нормативно-правовые основания образовательной программы. Критерии и показатели эффективности реализации образовательной программы. Значение разработки образовательной программы для различных субъектов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 Образовательная программа - механизм сближения учебной, воспитательной и развивающей функций образовательного учреждения. Экспертиза образовательных программ: что оценивает эксперт? Содержание образования – базовая основа образовательной программы и ее экспертизы. Различные подходы к определению «содержания образования». Оценка содержания и структуры программы. Анализ проблем и целей образовательных программ. Экспертиза учебных планов. Проблема критериев экспертных оценок образовательных программ.</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и методологические основы психолого-педагогической экспертизы.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«экспертиза», «оценка», «мониторинг», их взаимосвязь и принципиальные отличия. Смысл и назначение экспертизы. Виды экспертизы. Общее представление об экспертной деятельности. Принципы современной экспертизы и междисциплинарный характер современного научного знания. Экспертное знание и его трансформации в современной России. Содержательные направления экспертной деятельности. Критериальная база экспертного анализа. Методология и методика экспертных оценок. Классификационные характеристики экспертируемых объектов. Экспертные методы. Процедурные и технологические аспекты экспертизы.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Этические вопросы проведения психолого-педагогических экспертиз</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и роль эксперта в современном обществе. Субъекты экспертизы: заказчик, эксперт, экспертируемая сторона. Заказчик экспертизы и его влияние на ход работы эксперта. Права и ответственность эксперта и заказчика экспертизы. Требования к эксперту. Механизмы контроля и сертификации профессионального уровня эксперта. Компетентностные и квалификационные характеристики эксперта. Позиция эксперта. Эксперт: личность, знание, ответственность. Этика экспертной деятельности. Профессиональная подготовка экспертов и потребителей экспертизы. Оценка качества работы эксперта. Ошибки в работе эксперта.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Институт экспертизы и экспертное сообщество</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Актуальность проблемы построения экспертных образовательных сообществ. Проблемы институционализации экспертного знания в России. Экспертные сообщества России и Запада: сходство и различие. Отечественный и мировой опыт государственных и общественных экспертиз образования. Основные направления экспертизы образования в России. Оптимальные формы организации экспертного сообщества. Проблемы самоорганизации экспертного сообщества. Статус эксперта. Экспертное мегасообщество.</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Нормативно-правовое обеспечение и социально-организационные механизмы экспертизы.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Юридические аспекты экспертизы. Нормативно-правовые документы, регулирующие экспертизу. Технологические аспекты проведения экспертизы. Телекоммуникационные технологии в экспертизе. Социально-организационные аспекты экспертизы. Сущность и возможности экспертизы в социально- технологическом аспекте. Порядок проведения экспертизы. Форма предоставления результатов. Экспертные документы: оценки, заключения.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Гуманитарные основания экспертизы в</w:t>
            </w:r>
          </w:p>
          <w:p>
            <w:pPr>
              <w:jc w:val="center"/>
              <w:spacing w:after="0" w:line="240" w:lineRule="auto"/>
              <w:rPr>
                <w:sz w:val="24"/>
                <w:szCs w:val="24"/>
              </w:rPr>
            </w:pPr>
            <w:r>
              <w:rPr>
                <w:rFonts w:ascii="Times New Roman" w:hAnsi="Times New Roman" w:cs="Times New Roman"/>
                <w:b/>
                <w:color w:val="#000000"/>
                <w:sz w:val="24"/>
                <w:szCs w:val="24"/>
              </w:rPr>
              <w:t> образовании.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гуманитарной экспертизы образования. Предназначение, объект и предмет гуманитарной экспертизы образования. Методология экспертизы в образовании. Средства и условия проведения. Требования к участникам экспертизы образовательных систем. Проблема соответствия экспертизы современным требованиям конкретной «образовательной системы». Экспертиза как метод исследования. Экспертиза – один из значимых этапов мониторинга качества образования, содержательных, управленческих, кадровых и иных возможностей функционирования «образовательной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исследования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сбора эмпирической информации. Виды эмпирических методов. Метод или комбинация используемых методов должны быть отобраны так, чтобы проверить применимость гипотезы, теории или модели для конкретной ситуации. Обработка результатов психологического исследования.</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1"/>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Программа развития образовательного</w:t>
            </w:r>
          </w:p>
          <w:p>
            <w:pPr>
              <w:jc w:val="center"/>
              <w:spacing w:after="0" w:line="240" w:lineRule="auto"/>
              <w:rPr>
                <w:sz w:val="24"/>
                <w:szCs w:val="24"/>
              </w:rPr>
            </w:pPr>
            <w:r>
              <w:rPr>
                <w:rFonts w:ascii="Times New Roman" w:hAnsi="Times New Roman" w:cs="Times New Roman"/>
                <w:b/>
                <w:color w:val="#000000"/>
                <w:sz w:val="24"/>
                <w:szCs w:val="24"/>
              </w:rPr>
              <w:t> учреждения как объект экспертизы</w:t>
            </w:r>
          </w:p>
        </w:tc>
      </w:tr>
      <w:tr>
        <w:trPr>
          <w:trHeight w:hRule="exact" w:val="21.31495"/>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Программа развития школы как продукт проектной деятельности. Требования к программе развития школы и пути их обеспечения. Структура программы развития школы. Организационно-образовательная система школы. Ошибки и недостатки программ развития, подготовленных образовательными учреждениями. Основные этапы разработки программы развития школы и их ожидаемые результаты. Стратегический анализ школы. Элементы анализа образовательной системы и образовательной программы школы. Общая схема проблемно-ориентированного анализа. Методы и средства анализа в стратегическом управлении школой. Основные шаги и методы анализа: анализ заинтересованных сторон школы, анализ внешней среды школы, SWOT- анализ, анализ и прогноз социального заказа, анализ и оценка достижений и конкурентных преимуществ школы, проблемный анализ. Разработка стратегических оснований обновленной школы. Стратегическое целеполагание.</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Психолого-педагогическая экспертиза профилактических и коррекционно- реабилитационных программ</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Понятия «профилактика», «коррекция», «реабилитация». Их сущность и виды. Принципы построения профилактических и коррекционно- реабилитационных программ. Основные стратегии воздействия, используемые в программах для подростков и молодежи. Формы работы. Содержание психолого-педагогической экспертизы профилактических и коррекционно-реабилитационных программ.</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«Экспертная деятельность психолога» / Савченко Т.В..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образовательного</w:t>
            </w:r>
            <w:r>
              <w:rPr/>
              <w:t xml:space="preserve"> </w:t>
            </w:r>
            <w:r>
              <w:rPr>
                <w:rFonts w:ascii="Times New Roman" w:hAnsi="Times New Roman" w:cs="Times New Roman"/>
                <w:color w:val="#000000"/>
                <w:sz w:val="24"/>
                <w:szCs w:val="24"/>
              </w:rPr>
              <w:t>процесса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Вачков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Комарова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Федосеева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Швецова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978-5-534-02531-6.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https://www.biblio-online.ru/bcode/401406</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Федосеева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Фоминова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Швецова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978-5-534-00631-5.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https://urait.ru/bcode/449860</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540.5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74.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42.28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2.777"/>
        </w:trPr>
        <w:tc>
          <w:tcPr>
            <w:tcW w:w="9654" w:type="dxa"/>
            <w:tcBorders>
</w:tcBorders>
            <w:shd w:val="clear" w:color="#000000" w:fill="#FFFFFF"/>
            <w:vAlign w:val="top"/>
            <w:tcMar>
              <w:left w:w="34" w:type="dxa"/>
              <w:right w:w="34" w:type="dxa"/>
            </w:tcMar>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694.4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34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2023-2024_ФГОС3++2023_Маг-ОФО-Психология(ППвОиСФ)(23)_plx_Экспертная деятельность психолога</dc:title>
  <dc:creator>FastReport.NET</dc:creator>
</cp:coreProperties>
</file>